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D6EC9" w:rsidRDefault="00A47BE4" w:rsidP="00A47BE4">
            <w:pPr>
              <w:jc w:val="center"/>
            </w:pPr>
          </w:p>
          <w:p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A47BE4" w:rsidRPr="002D6EC9" w:rsidRDefault="00A47BE4" w:rsidP="00A47BE4">
            <w:pPr>
              <w:jc w:val="center"/>
            </w:pPr>
          </w:p>
        </w:tc>
      </w:tr>
      <w:tr w:rsidR="00A47BE4" w:rsidRPr="002D6EC9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8397F" w:rsidRDefault="000B4638" w:rsidP="00007419">
            <w:pPr>
              <w:adjustRightInd w:val="0"/>
            </w:pPr>
            <w:r>
              <w:t xml:space="preserve">Nacrt prijedloga </w:t>
            </w:r>
            <w:r w:rsidR="00117AA7">
              <w:t>oduke o nerazvrstanim cestama</w:t>
            </w:r>
          </w:p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B02A3" w:rsidRPr="005B02A3" w:rsidRDefault="005B02A3" w:rsidP="005B02A3">
            <w:pPr>
              <w:jc w:val="both"/>
              <w:rPr>
                <w:lang w:eastAsia="en-US"/>
              </w:rPr>
            </w:pPr>
            <w:r w:rsidRPr="005B02A3">
              <w:rPr>
                <w:lang w:eastAsia="en-US"/>
              </w:rPr>
              <w:t>Gradski ured za</w:t>
            </w:r>
            <w:r w:rsidR="009450C6">
              <w:rPr>
                <w:lang w:eastAsia="en-US"/>
              </w:rPr>
              <w:t xml:space="preserve"> obnovu, izgradnju,</w:t>
            </w:r>
            <w:r w:rsidRPr="005B02A3">
              <w:rPr>
                <w:lang w:eastAsia="en-US"/>
              </w:rPr>
              <w:t xml:space="preserve"> prostorno uređenje, graditeljs</w:t>
            </w:r>
            <w:r w:rsidR="00D92738">
              <w:rPr>
                <w:lang w:eastAsia="en-US"/>
              </w:rPr>
              <w:t>tvo i</w:t>
            </w:r>
            <w:r w:rsidR="000B4638">
              <w:rPr>
                <w:lang w:eastAsia="en-US"/>
              </w:rPr>
              <w:t xml:space="preserve"> komunalne poslove </w:t>
            </w:r>
          </w:p>
          <w:p w:rsidR="00A47BE4" w:rsidRPr="00407EE1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D22C35" w:rsidRDefault="00DB4AF8" w:rsidP="00A47BE4">
            <w:pPr>
              <w:rPr>
                <w:b/>
              </w:rPr>
            </w:pPr>
            <w:r w:rsidRPr="007729B4">
              <w:rPr>
                <w:b/>
              </w:rPr>
              <w:t xml:space="preserve">Obrazloženje razloga i ciljeva </w:t>
            </w:r>
            <w:r w:rsidR="00A47BE4" w:rsidRPr="007729B4">
              <w:rPr>
                <w:b/>
              </w:rPr>
              <w:t xml:space="preserve">koji se žele postići </w:t>
            </w:r>
            <w:r w:rsidRPr="007729B4">
              <w:rPr>
                <w:b/>
              </w:rPr>
              <w:t>donošenjem akta</w:t>
            </w:r>
            <w:r w:rsidR="00A47BE4"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32003" w:rsidRPr="00C32003" w:rsidRDefault="000B4638" w:rsidP="001047C2">
            <w:pPr>
              <w:shd w:val="clear" w:color="auto" w:fill="FFFFFF"/>
              <w:jc w:val="both"/>
              <w:rPr>
                <w:color w:val="000000"/>
              </w:rPr>
            </w:pPr>
            <w:r w:rsidRPr="00C32003">
              <w:t xml:space="preserve">Nacrtom prijedloga </w:t>
            </w:r>
            <w:r w:rsidR="00BF3E55" w:rsidRPr="00C32003">
              <w:t xml:space="preserve">Odluke  o nerazvrstanim cestama </w:t>
            </w:r>
            <w:r w:rsidR="00C32003" w:rsidRPr="00C32003">
              <w:rPr>
                <w:color w:val="000000"/>
              </w:rPr>
              <w:t>uređuju se vrste, opseg i rokovi izvođenja radova redovitog i izvanrednog održavanja nerazvrstanih cesta na području Grada Zagreba, kontrola i nadzor nad izvođenjem tih radova, te prekršajne odredbe.</w:t>
            </w:r>
          </w:p>
          <w:p w:rsidR="001047C2" w:rsidRPr="00C32003" w:rsidRDefault="00C32003" w:rsidP="00C32003">
            <w:pPr>
              <w:jc w:val="both"/>
              <w:rPr>
                <w:rFonts w:eastAsiaTheme="minorHAnsi"/>
                <w:lang w:eastAsia="en-US"/>
              </w:rPr>
            </w:pPr>
            <w:r w:rsidRPr="00C32003">
              <w:t xml:space="preserve">Odlukom se u cilju povećanja transparentnosti i dostupnosti podataka propisuje obveza objave jedinstvene baze nerazvrstanih cesta na mrežnoj stranici Grada Zagreba koja se vodi prema propisu koji uređuje ceste. </w:t>
            </w:r>
            <w:r w:rsidRPr="00C32003">
              <w:rPr>
                <w:rFonts w:eastAsiaTheme="minorHAnsi"/>
                <w:lang w:eastAsia="en-US"/>
              </w:rPr>
              <w:t xml:space="preserve">Novina u odluci je uvođenje obveze izvođenja radova na nerazvrstanim cestama u tri smjene, osim u iznimnim slučajevima, a sve radi ubrzanja realizacije zahvata i smanjenja utjecaja na promet. </w:t>
            </w:r>
            <w:r w:rsidR="001047C2" w:rsidRPr="00C32003">
              <w:t xml:space="preserve">Također, </w:t>
            </w:r>
            <w:r>
              <w:t>zabranjuje</w:t>
            </w:r>
            <w:r w:rsidRPr="00B462EC">
              <w:t xml:space="preserve"> izvođenj</w:t>
            </w:r>
            <w:r>
              <w:t>e</w:t>
            </w:r>
            <w:r w:rsidRPr="00B462EC">
              <w:t xml:space="preserve"> bilo kakvih radova ili radnji na nerazvrstanim cestama bez prethodno izdane suglasnosti ili rješenja, odnosno suprotno uvjetima iz istih.</w:t>
            </w:r>
            <w:r>
              <w:t xml:space="preserve"> </w:t>
            </w:r>
            <w:r w:rsidR="001047C2" w:rsidRPr="00C32003">
              <w:t xml:space="preserve">Predlaže se i zabrana prekopavanja one nerazvrstane ceste na kojoj je provedena cjelovita obnova kolnika najmanje tri godine računajući od dana asfaltiranja. U okviru nove </w:t>
            </w:r>
            <w:r>
              <w:t>o</w:t>
            </w:r>
            <w:r w:rsidR="001047C2" w:rsidRPr="00C32003">
              <w:t>dluke propisano je i da će vozila koja ugrožavaju izvođenje radova i/ili sigurnost odvijanja prometa biti uklonjena na trošak i odgovornost vlasnika vozila tijekom privremene regulacije prometa uslijed radova na nerazvrstanoj cesti</w:t>
            </w:r>
            <w:r>
              <w:t xml:space="preserve"> te se kao novina predviđa i da je pravna osoba koja upravlja nerazvrstanom cestom ovlaštena, u opravdanim slučajevima, </w:t>
            </w:r>
            <w:r w:rsidRPr="00531158">
              <w:t>na prijedlog gradskog upravnog tijela nadležnog za promet zatvoriti nerazvrstanu cestu za promet</w:t>
            </w:r>
            <w:r>
              <w:t xml:space="preserve"> kao i što se smatra opravdanim slučajevima.</w:t>
            </w:r>
          </w:p>
          <w:p w:rsidR="006E47ED" w:rsidRPr="00C32003" w:rsidRDefault="001047C2" w:rsidP="001047C2">
            <w:pPr>
              <w:shd w:val="clear" w:color="auto" w:fill="FFFFFF"/>
              <w:jc w:val="both"/>
            </w:pPr>
            <w:r w:rsidRPr="00C32003">
              <w:t xml:space="preserve">Prijedlogom </w:t>
            </w:r>
            <w:r w:rsidR="00C32003">
              <w:t xml:space="preserve">odluke </w:t>
            </w:r>
            <w:r w:rsidRPr="00C32003">
              <w:t>provodi i terminološko usklađenje sa Zakonom o cestama.</w:t>
            </w:r>
          </w:p>
          <w:p w:rsidR="00560531" w:rsidRPr="00867191" w:rsidRDefault="00560531" w:rsidP="006E47ED">
            <w:pPr>
              <w:jc w:val="both"/>
              <w:rPr>
                <w:sz w:val="22"/>
                <w:szCs w:val="22"/>
              </w:rPr>
            </w:pPr>
          </w:p>
        </w:tc>
      </w:tr>
      <w:tr w:rsidR="00A47BE4" w:rsidRPr="002D6EC9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D22C35" w:rsidRDefault="00A47BE4" w:rsidP="00A47BE4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A47BE4" w:rsidRDefault="00743034" w:rsidP="000B76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="002632CA">
              <w:rPr>
                <w:b/>
                <w:i/>
              </w:rPr>
              <w:t>10</w:t>
            </w:r>
            <w:bookmarkStart w:id="0" w:name="_GoBack"/>
            <w:bookmarkEnd w:id="0"/>
            <w:r w:rsidR="00007419">
              <w:rPr>
                <w:b/>
                <w:i/>
              </w:rPr>
              <w:t xml:space="preserve">. </w:t>
            </w:r>
            <w:r w:rsidR="00117AA7">
              <w:rPr>
                <w:b/>
                <w:i/>
              </w:rPr>
              <w:t>listopada</w:t>
            </w:r>
            <w:r w:rsidR="00007419">
              <w:rPr>
                <w:b/>
                <w:i/>
              </w:rPr>
              <w:t xml:space="preserve"> – </w:t>
            </w:r>
            <w:r w:rsidR="00117AA7">
              <w:rPr>
                <w:b/>
                <w:i/>
              </w:rPr>
              <w:t>0</w:t>
            </w:r>
            <w:r w:rsidR="00C32003">
              <w:rPr>
                <w:b/>
                <w:i/>
              </w:rPr>
              <w:t>8</w:t>
            </w:r>
            <w:r w:rsidR="00117AA7">
              <w:rPr>
                <w:b/>
                <w:i/>
              </w:rPr>
              <w:t>. studenoga</w:t>
            </w:r>
            <w:r w:rsidR="00D92738">
              <w:rPr>
                <w:b/>
                <w:i/>
              </w:rPr>
              <w:t xml:space="preserve"> 2025</w:t>
            </w:r>
            <w:r w:rsidR="006E47ED">
              <w:rPr>
                <w:b/>
                <w:i/>
              </w:rPr>
              <w:t>.</w:t>
            </w:r>
            <w:r w:rsidR="000B76CC">
              <w:rPr>
                <w:b/>
                <w:i/>
              </w:rPr>
              <w:t>)</w:t>
            </w:r>
          </w:p>
          <w:p w:rsidR="00560531" w:rsidRPr="00560531" w:rsidRDefault="00560531" w:rsidP="00B236D6">
            <w:pPr>
              <w:jc w:val="both"/>
            </w:pPr>
          </w:p>
        </w:tc>
      </w:tr>
      <w:tr w:rsidR="00A47BE4" w:rsidRPr="002D6EC9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>
              <w:lastRenderedPageBreak/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Načelne primjedbe</w:t>
            </w:r>
            <w:r>
              <w:t xml:space="preserve"> i prijedlozi na predloženi nacrt </w:t>
            </w:r>
            <w:r w:rsidR="00637133">
              <w:t xml:space="preserve">akta </w:t>
            </w:r>
            <w:r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Default="00A47BE4" w:rsidP="00A47BE4"/>
          <w:p w:rsidR="00A47BE4" w:rsidRDefault="00A47BE4" w:rsidP="00A47BE4"/>
          <w:p w:rsidR="00A47BE4" w:rsidRDefault="00A47BE4" w:rsidP="00A47BE4"/>
          <w:p w:rsidR="00A47BE4" w:rsidRDefault="00A47BE4" w:rsidP="00A47BE4"/>
          <w:p w:rsidR="00A47BE4" w:rsidRPr="002D6EC9" w:rsidRDefault="00A47BE4" w:rsidP="00A47BE4"/>
        </w:tc>
      </w:tr>
      <w:tr w:rsidR="00A47BE4" w:rsidRPr="002D6EC9" w:rsidTr="00A47BE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 xml:space="preserve">Primjedbe </w:t>
            </w:r>
            <w:r>
              <w:t xml:space="preserve">i prijedlozi na pojedine članke nacrta </w:t>
            </w:r>
            <w:r w:rsidR="005D0582">
              <w:t xml:space="preserve">prijedloga </w:t>
            </w:r>
            <w:r w:rsidR="00637133">
              <w:t>akta</w:t>
            </w:r>
            <w:r w:rsidRPr="002D6EC9">
              <w:t xml:space="preserve"> s obrazloženjem</w:t>
            </w:r>
          </w:p>
          <w:p w:rsidR="00A47BE4" w:rsidRPr="002D6EC9" w:rsidRDefault="00A47BE4" w:rsidP="00A47BE4"/>
          <w:p w:rsidR="00A47BE4" w:rsidRPr="002E7BA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</w:tbl>
    <w:p w:rsidR="00A47BE4" w:rsidRPr="007E6F96" w:rsidRDefault="00A47BE4" w:rsidP="00A47BE4">
      <w:pPr>
        <w:jc w:val="center"/>
        <w:rPr>
          <w:b/>
        </w:rPr>
      </w:pPr>
      <w:r w:rsidRPr="007E6F96">
        <w:rPr>
          <w:b/>
        </w:rPr>
        <w:t>Važna napomena:</w:t>
      </w:r>
    </w:p>
    <w:p w:rsidR="00743034" w:rsidRDefault="00A47BE4" w:rsidP="00A47BE4">
      <w:pPr>
        <w:jc w:val="center"/>
        <w:rPr>
          <w:rFonts w:ascii="Arial" w:hAnsi="Arial" w:cs="Arial"/>
          <w:color w:val="474747"/>
          <w:sz w:val="18"/>
          <w:szCs w:val="18"/>
        </w:rPr>
      </w:pPr>
      <w:r w:rsidRPr="007E6F96">
        <w:rPr>
          <w:b/>
        </w:rPr>
        <w:t>Popunjeni obrazac dostaviti na adresu elektron</w:t>
      </w:r>
      <w:r w:rsidR="0059568F">
        <w:rPr>
          <w:b/>
        </w:rPr>
        <w:t>ičke</w:t>
      </w:r>
      <w:r w:rsidRPr="007E6F96">
        <w:rPr>
          <w:b/>
        </w:rPr>
        <w:t xml:space="preserve"> pošte:</w:t>
      </w:r>
      <w:r w:rsidR="00117AA7">
        <w:rPr>
          <w:b/>
        </w:rPr>
        <w:t xml:space="preserve"> </w:t>
      </w:r>
      <w:r w:rsidR="000B76CC">
        <w:rPr>
          <w:b/>
        </w:rPr>
        <w:t>normativa@zagreb.hr</w:t>
      </w:r>
      <w:r w:rsidRPr="007E6F96">
        <w:rPr>
          <w:b/>
        </w:rPr>
        <w:t xml:space="preserve"> </w:t>
      </w:r>
      <w:r w:rsidR="005B02A3" w:rsidRPr="005B02A3">
        <w:rPr>
          <w:rFonts w:ascii="Arial" w:hAnsi="Arial" w:cs="Arial"/>
          <w:color w:val="474747"/>
          <w:sz w:val="18"/>
          <w:szCs w:val="18"/>
        </w:rPr>
        <w:t xml:space="preserve"> </w:t>
      </w:r>
    </w:p>
    <w:p w:rsidR="00A47BE4" w:rsidRPr="007E6F96" w:rsidRDefault="002632CA" w:rsidP="00A47BE4">
      <w:pPr>
        <w:jc w:val="center"/>
        <w:rPr>
          <w:b/>
        </w:rPr>
      </w:pPr>
      <w:hyperlink r:id="rId4" w:history="1"/>
      <w:r w:rsidR="00A47BE4">
        <w:rPr>
          <w:b/>
        </w:rPr>
        <w:t xml:space="preserve"> zaključno do</w:t>
      </w:r>
      <w:r w:rsidR="00B2436E">
        <w:rPr>
          <w:b/>
        </w:rPr>
        <w:t xml:space="preserve"> </w:t>
      </w:r>
      <w:r w:rsidR="00117AA7">
        <w:rPr>
          <w:b/>
        </w:rPr>
        <w:t>0</w:t>
      </w:r>
      <w:r w:rsidR="00C32003">
        <w:rPr>
          <w:b/>
        </w:rPr>
        <w:t>8</w:t>
      </w:r>
      <w:r w:rsidR="00117AA7">
        <w:rPr>
          <w:b/>
        </w:rPr>
        <w:t>. studenoga</w:t>
      </w:r>
      <w:r w:rsidR="00D92738">
        <w:rPr>
          <w:b/>
        </w:rPr>
        <w:t xml:space="preserve"> 2025.</w:t>
      </w:r>
    </w:p>
    <w:p w:rsidR="00A47BE4" w:rsidRPr="007E6F96" w:rsidRDefault="00A47BE4" w:rsidP="009450C6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1B3169">
        <w:rPr>
          <w:b/>
          <w:color w:val="auto"/>
        </w:rPr>
        <w:t>Grada Zagreba.</w:t>
      </w:r>
    </w:p>
    <w:p w:rsidR="00A47BE4" w:rsidRPr="007E6F96" w:rsidRDefault="00A47BE4" w:rsidP="00587722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A47BE4" w:rsidRDefault="00A47BE4" w:rsidP="00A47BE4">
      <w:pPr>
        <w:rPr>
          <w:sz w:val="22"/>
          <w:szCs w:val="22"/>
        </w:rPr>
      </w:pPr>
    </w:p>
    <w:sectPr w:rsidR="00A47BE4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E4"/>
    <w:rsid w:val="00007419"/>
    <w:rsid w:val="000A3441"/>
    <w:rsid w:val="000B4638"/>
    <w:rsid w:val="000B76CC"/>
    <w:rsid w:val="000F1899"/>
    <w:rsid w:val="001047C2"/>
    <w:rsid w:val="00117AA7"/>
    <w:rsid w:val="001978C4"/>
    <w:rsid w:val="001B3169"/>
    <w:rsid w:val="0021407F"/>
    <w:rsid w:val="002632CA"/>
    <w:rsid w:val="0028397F"/>
    <w:rsid w:val="00286797"/>
    <w:rsid w:val="00341DA8"/>
    <w:rsid w:val="0034591F"/>
    <w:rsid w:val="003E7268"/>
    <w:rsid w:val="004252AC"/>
    <w:rsid w:val="00427430"/>
    <w:rsid w:val="0047685F"/>
    <w:rsid w:val="00545DB6"/>
    <w:rsid w:val="00556249"/>
    <w:rsid w:val="00560531"/>
    <w:rsid w:val="00587722"/>
    <w:rsid w:val="0059568F"/>
    <w:rsid w:val="005B02A3"/>
    <w:rsid w:val="005B6FC5"/>
    <w:rsid w:val="005D0582"/>
    <w:rsid w:val="005D07EE"/>
    <w:rsid w:val="005D7FBD"/>
    <w:rsid w:val="00637133"/>
    <w:rsid w:val="006E47ED"/>
    <w:rsid w:val="00743034"/>
    <w:rsid w:val="007729B4"/>
    <w:rsid w:val="007A0412"/>
    <w:rsid w:val="007B32F2"/>
    <w:rsid w:val="0081465F"/>
    <w:rsid w:val="00867191"/>
    <w:rsid w:val="008F07C1"/>
    <w:rsid w:val="009450C6"/>
    <w:rsid w:val="00951415"/>
    <w:rsid w:val="009C1427"/>
    <w:rsid w:val="009F5D6E"/>
    <w:rsid w:val="00A47BE4"/>
    <w:rsid w:val="00A522E9"/>
    <w:rsid w:val="00A7235B"/>
    <w:rsid w:val="00B070FD"/>
    <w:rsid w:val="00B0790A"/>
    <w:rsid w:val="00B236D6"/>
    <w:rsid w:val="00B2436E"/>
    <w:rsid w:val="00B40F4C"/>
    <w:rsid w:val="00B801C5"/>
    <w:rsid w:val="00BF3E55"/>
    <w:rsid w:val="00C32003"/>
    <w:rsid w:val="00C45394"/>
    <w:rsid w:val="00C60E33"/>
    <w:rsid w:val="00C93CC8"/>
    <w:rsid w:val="00D07F26"/>
    <w:rsid w:val="00D22C35"/>
    <w:rsid w:val="00D2337E"/>
    <w:rsid w:val="00D51928"/>
    <w:rsid w:val="00D909A0"/>
    <w:rsid w:val="00D92738"/>
    <w:rsid w:val="00DA34E6"/>
    <w:rsid w:val="00DB4AF8"/>
    <w:rsid w:val="00E37D53"/>
    <w:rsid w:val="00EA1EAC"/>
    <w:rsid w:val="00F548AD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2EE8E"/>
  <w15:chartTrackingRefBased/>
  <w15:docId w15:val="{67E50090-3C84-46FA-8DE9-90E96DC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B02A3"/>
    <w:rPr>
      <w:strike w:val="0"/>
      <w:dstrike w:val="0"/>
      <w:color w:val="005CA2"/>
      <w:u w:val="none"/>
      <w:effect w:val="none"/>
    </w:rPr>
  </w:style>
  <w:style w:type="paragraph" w:styleId="BalloonText">
    <w:name w:val="Balloon Text"/>
    <w:basedOn w:val="Normal"/>
    <w:link w:val="BalloonTextChar"/>
    <w:rsid w:val="00B23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3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Grad Zagreb</Company>
  <LinksUpToDate>false</LinksUpToDate>
  <CharactersWithSpaces>3016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mailto:Natasa.Oreskovic-Kriznjak@zagreb.hr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5</cp:revision>
  <cp:lastPrinted>2025-10-06T07:35:00Z</cp:lastPrinted>
  <dcterms:created xsi:type="dcterms:W3CDTF">2025-10-06T07:36:00Z</dcterms:created>
  <dcterms:modified xsi:type="dcterms:W3CDTF">2025-10-10T08:30:00Z</dcterms:modified>
</cp:coreProperties>
</file>